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12587" w14:textId="77777777" w:rsidR="00443B9B" w:rsidRPr="00443B9B" w:rsidRDefault="00443B9B" w:rsidP="00443B9B">
      <w:pPr>
        <w:pStyle w:val="a3"/>
        <w:tabs>
          <w:tab w:val="left" w:pos="993"/>
        </w:tabs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43B9B">
        <w:rPr>
          <w:rFonts w:ascii="Times New Roman" w:hAnsi="Times New Roman" w:cs="Times New Roman"/>
          <w:sz w:val="24"/>
          <w:szCs w:val="24"/>
        </w:rPr>
        <w:t>ВОПРОСЫ</w:t>
      </w:r>
      <w:r w:rsidR="00177612">
        <w:rPr>
          <w:rFonts w:ascii="Times New Roman" w:hAnsi="Times New Roman" w:cs="Times New Roman"/>
          <w:sz w:val="24"/>
          <w:szCs w:val="24"/>
        </w:rPr>
        <w:t xml:space="preserve"> к экзамену</w:t>
      </w:r>
    </w:p>
    <w:p w14:paraId="23C96A4F" w14:textId="77777777" w:rsidR="00443B9B" w:rsidRDefault="00443B9B" w:rsidP="00443B9B">
      <w:pPr>
        <w:pStyle w:val="a3"/>
        <w:tabs>
          <w:tab w:val="left" w:pos="993"/>
        </w:tabs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по дисциплине «НАЦИОНАЛЬНАЯ ЭКОНОМИКА БЕЛАРУСИ»</w:t>
      </w:r>
    </w:p>
    <w:p w14:paraId="0100305F" w14:textId="5571F514" w:rsidR="00177612" w:rsidRPr="00443B9B" w:rsidRDefault="00177612" w:rsidP="00443B9B">
      <w:pPr>
        <w:pStyle w:val="a3"/>
        <w:tabs>
          <w:tab w:val="left" w:pos="993"/>
        </w:tabs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6E33D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6D4449">
        <w:rPr>
          <w:rFonts w:ascii="Times New Roman" w:hAnsi="Times New Roman" w:cs="Times New Roman"/>
          <w:sz w:val="24"/>
          <w:szCs w:val="24"/>
        </w:rPr>
        <w:t>2</w:t>
      </w:r>
      <w:r w:rsidR="006E3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7F4C4D8D" w14:textId="77777777" w:rsidR="00443B9B" w:rsidRPr="00443B9B" w:rsidRDefault="00443B9B" w:rsidP="00443B9B">
      <w:pPr>
        <w:tabs>
          <w:tab w:val="left" w:pos="993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14:paraId="2D481E66" w14:textId="77777777" w:rsidR="009A7BA7" w:rsidRPr="00443B9B" w:rsidRDefault="009A7BA7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Национальная экономика как</w:t>
      </w:r>
      <w:r>
        <w:rPr>
          <w:rFonts w:ascii="Times New Roman" w:hAnsi="Times New Roman" w:cs="Times New Roman"/>
          <w:sz w:val="24"/>
          <w:szCs w:val="24"/>
        </w:rPr>
        <w:t xml:space="preserve"> наука. Методология исследования</w:t>
      </w:r>
      <w:r w:rsidR="000047E6">
        <w:rPr>
          <w:rFonts w:ascii="Times New Roman" w:hAnsi="Times New Roman" w:cs="Times New Roman"/>
          <w:sz w:val="24"/>
          <w:szCs w:val="24"/>
        </w:rPr>
        <w:t xml:space="preserve"> национальной экономики.</w:t>
      </w:r>
    </w:p>
    <w:p w14:paraId="42C2FDF4" w14:textId="77777777" w:rsid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Национальная экономика как хозяйственная система страны</w:t>
      </w:r>
      <w:r w:rsidR="009A7BA7">
        <w:rPr>
          <w:rFonts w:ascii="Times New Roman" w:hAnsi="Times New Roman" w:cs="Times New Roman"/>
          <w:sz w:val="24"/>
          <w:szCs w:val="24"/>
        </w:rPr>
        <w:t xml:space="preserve"> и ее черты</w:t>
      </w:r>
      <w:r w:rsidRPr="00443B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955DBF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Причины многообразия типов национальных хозяйственных систем. Типы национальных хозяйственных систем. </w:t>
      </w:r>
      <w:r w:rsidR="00932127">
        <w:rPr>
          <w:rFonts w:ascii="Times New Roman" w:hAnsi="Times New Roman" w:cs="Times New Roman"/>
          <w:sz w:val="24"/>
          <w:szCs w:val="24"/>
        </w:rPr>
        <w:t>Белорусская модель экономики.</w:t>
      </w:r>
    </w:p>
    <w:p w14:paraId="763A35A3" w14:textId="77777777" w:rsidR="00443B9B" w:rsidRDefault="000047E6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43B9B" w:rsidRPr="00443B9B">
        <w:rPr>
          <w:rFonts w:ascii="Times New Roman" w:hAnsi="Times New Roman" w:cs="Times New Roman"/>
          <w:sz w:val="24"/>
          <w:szCs w:val="24"/>
        </w:rPr>
        <w:t>редпосылки формирования и функционирования национальной экономики.</w:t>
      </w:r>
    </w:p>
    <w:p w14:paraId="32289278" w14:textId="6145E7CA" w:rsidR="009737F5" w:rsidRDefault="00177612" w:rsidP="00AF661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национальных счетов </w:t>
      </w:r>
      <w:r w:rsidRPr="00177612">
        <w:rPr>
          <w:rFonts w:ascii="Times New Roman" w:hAnsi="Times New Roman" w:cs="Times New Roman"/>
          <w:sz w:val="24"/>
          <w:szCs w:val="24"/>
        </w:rPr>
        <w:t>и ее использование в макроэкономической статистике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DA2199" w14:textId="54B8E424" w:rsidR="006E33DE" w:rsidRPr="00443B9B" w:rsidRDefault="006E33DE" w:rsidP="00AF661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и счета системы национальных счетов.</w:t>
      </w:r>
    </w:p>
    <w:p w14:paraId="5987E0EE" w14:textId="77777777" w:rsid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Основные макроэкономические показатели национальной экономики</w:t>
      </w:r>
      <w:r w:rsidR="009A7BA7">
        <w:rPr>
          <w:rFonts w:ascii="Times New Roman" w:hAnsi="Times New Roman" w:cs="Times New Roman"/>
          <w:sz w:val="24"/>
          <w:szCs w:val="24"/>
        </w:rPr>
        <w:t>.</w:t>
      </w:r>
    </w:p>
    <w:p w14:paraId="4CCCF469" w14:textId="77777777" w:rsidR="009A7BA7" w:rsidRPr="00443B9B" w:rsidRDefault="009A7BA7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Макро- и микроэкономические элементы национальной экономики.</w:t>
      </w:r>
    </w:p>
    <w:p w14:paraId="6DC933D6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Пропорции в развитии национальной экономики.</w:t>
      </w:r>
    </w:p>
    <w:p w14:paraId="5AD694D2" w14:textId="77777777" w:rsidR="00443B9B" w:rsidRPr="00443B9B" w:rsidRDefault="009737F5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Понятие, элементы и показатели состояния</w:t>
      </w:r>
      <w:r w:rsidR="00443B9B" w:rsidRPr="00443B9B">
        <w:rPr>
          <w:rFonts w:ascii="Times New Roman" w:hAnsi="Times New Roman" w:cs="Times New Roman"/>
          <w:sz w:val="24"/>
          <w:szCs w:val="24"/>
        </w:rPr>
        <w:t xml:space="preserve"> совокупного экономического потенциала страны.</w:t>
      </w:r>
    </w:p>
    <w:p w14:paraId="751834B2" w14:textId="77777777" w:rsid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Природно-ресурсный потенциал Республики Беларусь</w:t>
      </w:r>
      <w:r w:rsidR="009737F5">
        <w:rPr>
          <w:rFonts w:ascii="Times New Roman" w:hAnsi="Times New Roman" w:cs="Times New Roman"/>
          <w:sz w:val="24"/>
          <w:szCs w:val="24"/>
        </w:rPr>
        <w:t xml:space="preserve"> и его элементы.</w:t>
      </w:r>
    </w:p>
    <w:p w14:paraId="3CAA8CE5" w14:textId="77777777" w:rsidR="009737F5" w:rsidRPr="00443B9B" w:rsidRDefault="009737F5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Экологический потенциал.</w:t>
      </w:r>
      <w:r w:rsidR="00177612">
        <w:rPr>
          <w:rFonts w:ascii="Times New Roman" w:hAnsi="Times New Roman" w:cs="Times New Roman"/>
          <w:sz w:val="24"/>
          <w:szCs w:val="24"/>
        </w:rPr>
        <w:t xml:space="preserve"> Экологическая безопасность.</w:t>
      </w:r>
    </w:p>
    <w:p w14:paraId="75EC0D52" w14:textId="77777777" w:rsid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Демографический потенциал страны. </w:t>
      </w:r>
      <w:r w:rsidR="009737F5" w:rsidRPr="009737F5">
        <w:rPr>
          <w:rFonts w:ascii="Times New Roman" w:hAnsi="Times New Roman" w:cs="Times New Roman"/>
          <w:sz w:val="24"/>
          <w:szCs w:val="24"/>
        </w:rPr>
        <w:t xml:space="preserve">Показатели состояния </w:t>
      </w:r>
      <w:r w:rsidR="009737F5">
        <w:rPr>
          <w:rFonts w:ascii="Times New Roman" w:hAnsi="Times New Roman" w:cs="Times New Roman"/>
          <w:sz w:val="24"/>
          <w:szCs w:val="24"/>
        </w:rPr>
        <w:t xml:space="preserve">демографического </w:t>
      </w:r>
      <w:r w:rsidR="009737F5" w:rsidRPr="009737F5">
        <w:rPr>
          <w:rFonts w:ascii="Times New Roman" w:hAnsi="Times New Roman" w:cs="Times New Roman"/>
          <w:sz w:val="24"/>
          <w:szCs w:val="24"/>
        </w:rPr>
        <w:t>потенциала.</w:t>
      </w:r>
      <w:r w:rsidR="00177612">
        <w:rPr>
          <w:rFonts w:ascii="Times New Roman" w:hAnsi="Times New Roman" w:cs="Times New Roman"/>
          <w:sz w:val="24"/>
          <w:szCs w:val="24"/>
        </w:rPr>
        <w:t xml:space="preserve"> Демографическая безопасность.</w:t>
      </w:r>
    </w:p>
    <w:p w14:paraId="7BC804B6" w14:textId="77777777" w:rsidR="00443B9B" w:rsidRPr="00443B9B" w:rsidRDefault="00443B9B" w:rsidP="000047E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Трудовой потенциал </w:t>
      </w:r>
      <w:r w:rsidR="000047E6" w:rsidRPr="000047E6">
        <w:rPr>
          <w:rFonts w:ascii="Times New Roman" w:hAnsi="Times New Roman" w:cs="Times New Roman"/>
          <w:sz w:val="24"/>
          <w:szCs w:val="24"/>
        </w:rPr>
        <w:t>Республики Беларусь</w:t>
      </w:r>
      <w:r w:rsidR="009A7BA7">
        <w:rPr>
          <w:rFonts w:ascii="Times New Roman" w:hAnsi="Times New Roman" w:cs="Times New Roman"/>
          <w:sz w:val="24"/>
          <w:szCs w:val="24"/>
        </w:rPr>
        <w:t xml:space="preserve"> и тенденции его развития</w:t>
      </w:r>
      <w:r w:rsidRPr="00443B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69B91F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Научный и научно-технический потенциал страны.</w:t>
      </w:r>
    </w:p>
    <w:p w14:paraId="49EFAF9B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Инновации и инновационный потенциал</w:t>
      </w:r>
      <w:r w:rsidR="009A7BA7">
        <w:rPr>
          <w:rFonts w:ascii="Times New Roman" w:hAnsi="Times New Roman" w:cs="Times New Roman"/>
          <w:sz w:val="24"/>
          <w:szCs w:val="24"/>
        </w:rPr>
        <w:t>.</w:t>
      </w:r>
    </w:p>
    <w:p w14:paraId="0B30A2E1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Информационно-технологический потенциал Республики Беларусь. </w:t>
      </w:r>
    </w:p>
    <w:p w14:paraId="63E555D9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Производственный потенциал Республики Беларусь.</w:t>
      </w:r>
    </w:p>
    <w:p w14:paraId="701B43F0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Инвестиционный потенциал. Тенденции развития инвестиционного потенциала</w:t>
      </w:r>
      <w:r w:rsidR="00177612" w:rsidRPr="00177612">
        <w:rPr>
          <w:rFonts w:ascii="Times New Roman" w:hAnsi="Times New Roman" w:cs="Times New Roman"/>
          <w:sz w:val="24"/>
          <w:szCs w:val="24"/>
        </w:rPr>
        <w:t xml:space="preserve"> </w:t>
      </w:r>
      <w:r w:rsidR="00177612" w:rsidRPr="00443B9B">
        <w:rPr>
          <w:rFonts w:ascii="Times New Roman" w:hAnsi="Times New Roman" w:cs="Times New Roman"/>
          <w:sz w:val="24"/>
          <w:szCs w:val="24"/>
        </w:rPr>
        <w:t>Республики Беларусь</w:t>
      </w:r>
      <w:r w:rsidRPr="00443B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0A53C8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Внешнеэкономический потенциал</w:t>
      </w:r>
      <w:r w:rsidR="00177612">
        <w:rPr>
          <w:rFonts w:ascii="Times New Roman" w:hAnsi="Times New Roman" w:cs="Times New Roman"/>
          <w:sz w:val="24"/>
          <w:szCs w:val="24"/>
        </w:rPr>
        <w:t>: сущность и</w:t>
      </w:r>
      <w:r w:rsidRPr="00443B9B">
        <w:rPr>
          <w:rFonts w:ascii="Times New Roman" w:hAnsi="Times New Roman" w:cs="Times New Roman"/>
          <w:sz w:val="24"/>
          <w:szCs w:val="24"/>
        </w:rPr>
        <w:t xml:space="preserve"> </w:t>
      </w:r>
      <w:r w:rsidR="00177612">
        <w:rPr>
          <w:rFonts w:ascii="Times New Roman" w:hAnsi="Times New Roman" w:cs="Times New Roman"/>
          <w:sz w:val="24"/>
          <w:szCs w:val="24"/>
        </w:rPr>
        <w:t>п</w:t>
      </w:r>
      <w:r w:rsidRPr="00443B9B">
        <w:rPr>
          <w:rFonts w:ascii="Times New Roman" w:hAnsi="Times New Roman" w:cs="Times New Roman"/>
          <w:sz w:val="24"/>
          <w:szCs w:val="24"/>
        </w:rPr>
        <w:t xml:space="preserve">оказатели состояния. Факторы и условия </w:t>
      </w:r>
      <w:r w:rsidR="00AF6616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Pr="00443B9B">
        <w:rPr>
          <w:rFonts w:ascii="Times New Roman" w:hAnsi="Times New Roman" w:cs="Times New Roman"/>
          <w:sz w:val="24"/>
          <w:szCs w:val="24"/>
        </w:rPr>
        <w:t>внешнеэкономического потенциала</w:t>
      </w:r>
      <w:r w:rsidR="00177612" w:rsidRPr="00177612">
        <w:rPr>
          <w:rFonts w:ascii="Times New Roman" w:hAnsi="Times New Roman" w:cs="Times New Roman"/>
          <w:sz w:val="24"/>
          <w:szCs w:val="24"/>
        </w:rPr>
        <w:t xml:space="preserve"> </w:t>
      </w:r>
      <w:r w:rsidR="00177612" w:rsidRPr="00443B9B">
        <w:rPr>
          <w:rFonts w:ascii="Times New Roman" w:hAnsi="Times New Roman" w:cs="Times New Roman"/>
          <w:sz w:val="24"/>
          <w:szCs w:val="24"/>
        </w:rPr>
        <w:t>Республики Беларусь</w:t>
      </w:r>
      <w:r w:rsidRPr="00443B9B">
        <w:rPr>
          <w:rFonts w:ascii="Times New Roman" w:hAnsi="Times New Roman" w:cs="Times New Roman"/>
          <w:sz w:val="24"/>
          <w:szCs w:val="24"/>
        </w:rPr>
        <w:t>.</w:t>
      </w:r>
    </w:p>
    <w:p w14:paraId="643D1AC3" w14:textId="77777777" w:rsidR="00443B9B" w:rsidRPr="00443B9B" w:rsidRDefault="00AF6616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Понятие экономического роста. </w:t>
      </w:r>
      <w:r w:rsidR="00443B9B" w:rsidRPr="00443B9B">
        <w:rPr>
          <w:rFonts w:ascii="Times New Roman" w:hAnsi="Times New Roman" w:cs="Times New Roman"/>
          <w:sz w:val="24"/>
          <w:szCs w:val="24"/>
        </w:rPr>
        <w:t>Рост национальной экономики и его типы.  Факторы экономического роста.</w:t>
      </w:r>
    </w:p>
    <w:p w14:paraId="17389564" w14:textId="77777777" w:rsidR="00443B9B" w:rsidRPr="00443B9B" w:rsidRDefault="00443B9B" w:rsidP="00AB0ED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Условия, тенденции и факторы роста экономики </w:t>
      </w:r>
      <w:r w:rsidR="00AB0ED8" w:rsidRPr="00AB0ED8">
        <w:rPr>
          <w:rFonts w:ascii="Times New Roman" w:hAnsi="Times New Roman" w:cs="Times New Roman"/>
          <w:sz w:val="24"/>
          <w:szCs w:val="24"/>
        </w:rPr>
        <w:t>Республики Беларусь</w:t>
      </w:r>
      <w:r w:rsidRPr="00443B9B">
        <w:rPr>
          <w:rFonts w:ascii="Times New Roman" w:hAnsi="Times New Roman" w:cs="Times New Roman"/>
          <w:sz w:val="24"/>
          <w:szCs w:val="24"/>
        </w:rPr>
        <w:t>.</w:t>
      </w:r>
    </w:p>
    <w:p w14:paraId="70C7DC0A" w14:textId="77777777" w:rsid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Понятие «устойчивое развитие экономики». Показатели устойчивого развития экономики.</w:t>
      </w:r>
    </w:p>
    <w:p w14:paraId="3E516D1C" w14:textId="77777777" w:rsidR="009A7BA7" w:rsidRPr="00443B9B" w:rsidRDefault="009A7BA7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 экономического роста</w:t>
      </w:r>
      <w:r w:rsidR="00AF6616">
        <w:rPr>
          <w:rFonts w:ascii="Times New Roman" w:hAnsi="Times New Roman" w:cs="Times New Roman"/>
          <w:sz w:val="24"/>
          <w:szCs w:val="24"/>
        </w:rPr>
        <w:t xml:space="preserve"> национальной экономики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D3A037" w14:textId="77777777" w:rsidR="00443B9B" w:rsidRPr="00443B9B" w:rsidRDefault="00AB0ED8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43B9B" w:rsidRPr="00443B9B">
        <w:rPr>
          <w:rFonts w:ascii="Times New Roman" w:hAnsi="Times New Roman" w:cs="Times New Roman"/>
          <w:sz w:val="24"/>
          <w:szCs w:val="24"/>
        </w:rPr>
        <w:t xml:space="preserve">труктура национальной экономики в системе ОКЭД. </w:t>
      </w:r>
      <w:r>
        <w:rPr>
          <w:rFonts w:ascii="Times New Roman" w:hAnsi="Times New Roman" w:cs="Times New Roman"/>
          <w:sz w:val="24"/>
          <w:szCs w:val="24"/>
        </w:rPr>
        <w:t>Тенденции формирования и совершенствования с</w:t>
      </w:r>
      <w:r w:rsidR="00443B9B" w:rsidRPr="00443B9B">
        <w:rPr>
          <w:rFonts w:ascii="Times New Roman" w:hAnsi="Times New Roman" w:cs="Times New Roman"/>
          <w:sz w:val="24"/>
          <w:szCs w:val="24"/>
        </w:rPr>
        <w:t>труктура экономики Республики Беларусь.</w:t>
      </w:r>
    </w:p>
    <w:p w14:paraId="55B63E0A" w14:textId="77777777" w:rsidR="009737F5" w:rsidRPr="00443B9B" w:rsidRDefault="009737F5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Конкурентоспособность национальной экономики</w:t>
      </w:r>
      <w:r w:rsidR="00AF6616">
        <w:rPr>
          <w:rFonts w:ascii="Times New Roman" w:hAnsi="Times New Roman" w:cs="Times New Roman"/>
          <w:sz w:val="24"/>
          <w:szCs w:val="24"/>
        </w:rPr>
        <w:t xml:space="preserve"> и ее показатели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76DA3A" w14:textId="77777777" w:rsid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Промышленный комплекс и его роль в экономике Республики Беларусь. </w:t>
      </w:r>
    </w:p>
    <w:p w14:paraId="299EBFAF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Топливно-энергетический комплекс Республики Беларусь</w:t>
      </w:r>
      <w:r w:rsidR="00177612">
        <w:rPr>
          <w:rFonts w:ascii="Times New Roman" w:hAnsi="Times New Roman" w:cs="Times New Roman"/>
          <w:sz w:val="24"/>
          <w:szCs w:val="24"/>
        </w:rPr>
        <w:t xml:space="preserve">: </w:t>
      </w:r>
      <w:r w:rsidR="00177612" w:rsidRPr="00177612">
        <w:rPr>
          <w:rFonts w:ascii="Times New Roman" w:hAnsi="Times New Roman" w:cs="Times New Roman"/>
          <w:sz w:val="24"/>
          <w:szCs w:val="24"/>
        </w:rPr>
        <w:t>состояние, тенденции и перспективы развития.</w:t>
      </w:r>
      <w:r w:rsidR="00AF6616">
        <w:rPr>
          <w:rFonts w:ascii="Times New Roman" w:hAnsi="Times New Roman" w:cs="Times New Roman"/>
          <w:sz w:val="24"/>
          <w:szCs w:val="24"/>
        </w:rPr>
        <w:t xml:space="preserve"> Энергетическая безопасность страны.</w:t>
      </w:r>
      <w:r w:rsidR="00177612" w:rsidRPr="00177612">
        <w:rPr>
          <w:rFonts w:ascii="Times New Roman" w:hAnsi="Times New Roman" w:cs="Times New Roman"/>
          <w:sz w:val="24"/>
          <w:szCs w:val="24"/>
        </w:rPr>
        <w:t xml:space="preserve"> </w:t>
      </w:r>
      <w:r w:rsidRPr="00443B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2C6388" w14:textId="77777777" w:rsid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Машиностроительная и металлообрабатывающая промышленность</w:t>
      </w:r>
      <w:r w:rsidR="009737F5">
        <w:rPr>
          <w:rFonts w:ascii="Times New Roman" w:hAnsi="Times New Roman" w:cs="Times New Roman"/>
          <w:sz w:val="24"/>
          <w:szCs w:val="24"/>
        </w:rPr>
        <w:t>.</w:t>
      </w:r>
      <w:r w:rsidRPr="00443B9B">
        <w:rPr>
          <w:rFonts w:ascii="Times New Roman" w:hAnsi="Times New Roman" w:cs="Times New Roman"/>
          <w:sz w:val="24"/>
          <w:szCs w:val="24"/>
        </w:rPr>
        <w:t xml:space="preserve"> </w:t>
      </w:r>
      <w:r w:rsidR="00177612">
        <w:rPr>
          <w:rFonts w:ascii="Times New Roman" w:hAnsi="Times New Roman" w:cs="Times New Roman"/>
          <w:sz w:val="24"/>
          <w:szCs w:val="24"/>
        </w:rPr>
        <w:t>Металлургия.</w:t>
      </w:r>
    </w:p>
    <w:p w14:paraId="23F332C6" w14:textId="77777777" w:rsidR="009737F5" w:rsidRDefault="009737F5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Химическая и нефтехимическая промышленность.</w:t>
      </w:r>
    </w:p>
    <w:p w14:paraId="43EF8BA7" w14:textId="77777777" w:rsidR="009737F5" w:rsidRPr="00443B9B" w:rsidRDefault="009737F5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Лесной комплекс</w:t>
      </w:r>
      <w:r w:rsidR="000047E6">
        <w:rPr>
          <w:rFonts w:ascii="Times New Roman" w:hAnsi="Times New Roman" w:cs="Times New Roman"/>
          <w:sz w:val="24"/>
          <w:szCs w:val="24"/>
        </w:rPr>
        <w:t xml:space="preserve"> и тенденции его развития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CD6892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Легкая промышленность</w:t>
      </w:r>
      <w:r w:rsidR="009737F5">
        <w:rPr>
          <w:rFonts w:ascii="Times New Roman" w:hAnsi="Times New Roman" w:cs="Times New Roman"/>
          <w:sz w:val="24"/>
          <w:szCs w:val="24"/>
        </w:rPr>
        <w:t xml:space="preserve"> и тенденции ее развития</w:t>
      </w:r>
      <w:r w:rsidRPr="00443B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31A03F" w14:textId="77777777" w:rsidR="00AB0ED8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B0ED8">
        <w:rPr>
          <w:rFonts w:ascii="Times New Roman" w:hAnsi="Times New Roman" w:cs="Times New Roman"/>
          <w:sz w:val="24"/>
          <w:szCs w:val="24"/>
        </w:rPr>
        <w:t xml:space="preserve">Агропромышленный комплекс и его место в экономике Республики Беларусь. Проблемы совершенствования структуры АПК. </w:t>
      </w:r>
    </w:p>
    <w:p w14:paraId="50DD90B7" w14:textId="77777777" w:rsidR="00443B9B" w:rsidRPr="00AB0ED8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B0ED8">
        <w:rPr>
          <w:rFonts w:ascii="Times New Roman" w:hAnsi="Times New Roman" w:cs="Times New Roman"/>
          <w:sz w:val="24"/>
          <w:szCs w:val="24"/>
        </w:rPr>
        <w:t>Сельское хозяйство Республики Беларусь и тенденции его развития.</w:t>
      </w:r>
      <w:r w:rsidR="00177612" w:rsidRPr="00AB0ED8">
        <w:rPr>
          <w:rFonts w:ascii="Times New Roman" w:hAnsi="Times New Roman" w:cs="Times New Roman"/>
          <w:sz w:val="24"/>
          <w:szCs w:val="24"/>
        </w:rPr>
        <w:t xml:space="preserve"> Продовольственная безопасность</w:t>
      </w:r>
      <w:r w:rsidR="00AB0ED8">
        <w:rPr>
          <w:rFonts w:ascii="Times New Roman" w:hAnsi="Times New Roman" w:cs="Times New Roman"/>
          <w:sz w:val="24"/>
          <w:szCs w:val="24"/>
        </w:rPr>
        <w:t xml:space="preserve"> и ее обеспечение</w:t>
      </w:r>
      <w:r w:rsidR="00177612" w:rsidRPr="00AB0ED8">
        <w:rPr>
          <w:rFonts w:ascii="Times New Roman" w:hAnsi="Times New Roman" w:cs="Times New Roman"/>
          <w:sz w:val="24"/>
          <w:szCs w:val="24"/>
        </w:rPr>
        <w:t>.</w:t>
      </w:r>
    </w:p>
    <w:p w14:paraId="5F0591D2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Отрасли первичной переработки сельскохозяйственного сырья. Пищевая промышленность.</w:t>
      </w:r>
    </w:p>
    <w:p w14:paraId="73B82138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Строительный комплекс и его место в экономике Республики Беларусь. Перспективы развития строительного комплекса республики.</w:t>
      </w:r>
    </w:p>
    <w:p w14:paraId="79DF4BD0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Транспорт: состав, структура, тенденции развития транспортного комплекса. </w:t>
      </w:r>
    </w:p>
    <w:p w14:paraId="066C6F1D" w14:textId="77777777" w:rsidR="000047E6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047E6">
        <w:rPr>
          <w:rFonts w:ascii="Times New Roman" w:hAnsi="Times New Roman" w:cs="Times New Roman"/>
          <w:sz w:val="24"/>
          <w:szCs w:val="24"/>
        </w:rPr>
        <w:t>Связь: роль отрасли в экономике Республики Беларусь</w:t>
      </w:r>
      <w:r w:rsidR="000047E6">
        <w:rPr>
          <w:rFonts w:ascii="Times New Roman" w:hAnsi="Times New Roman" w:cs="Times New Roman"/>
          <w:sz w:val="24"/>
          <w:szCs w:val="24"/>
        </w:rPr>
        <w:t>.</w:t>
      </w:r>
      <w:r w:rsidRPr="000047E6">
        <w:rPr>
          <w:rFonts w:ascii="Times New Roman" w:hAnsi="Times New Roman" w:cs="Times New Roman"/>
          <w:sz w:val="24"/>
          <w:szCs w:val="24"/>
        </w:rPr>
        <w:t xml:space="preserve"> </w:t>
      </w:r>
      <w:r w:rsidR="000047E6">
        <w:rPr>
          <w:rFonts w:ascii="Times New Roman" w:hAnsi="Times New Roman" w:cs="Times New Roman"/>
          <w:sz w:val="24"/>
          <w:szCs w:val="24"/>
        </w:rPr>
        <w:t>С</w:t>
      </w:r>
      <w:r w:rsidRPr="000047E6">
        <w:rPr>
          <w:rFonts w:ascii="Times New Roman" w:hAnsi="Times New Roman" w:cs="Times New Roman"/>
          <w:sz w:val="24"/>
          <w:szCs w:val="24"/>
        </w:rPr>
        <w:t>труктура</w:t>
      </w:r>
      <w:r w:rsidR="000047E6">
        <w:rPr>
          <w:rFonts w:ascii="Times New Roman" w:hAnsi="Times New Roman" w:cs="Times New Roman"/>
          <w:sz w:val="24"/>
          <w:szCs w:val="24"/>
        </w:rPr>
        <w:t>,</w:t>
      </w:r>
      <w:r w:rsidRPr="000047E6">
        <w:rPr>
          <w:rFonts w:ascii="Times New Roman" w:hAnsi="Times New Roman" w:cs="Times New Roman"/>
          <w:sz w:val="24"/>
          <w:szCs w:val="24"/>
        </w:rPr>
        <w:t xml:space="preserve"> </w:t>
      </w:r>
      <w:r w:rsidR="000047E6">
        <w:rPr>
          <w:rFonts w:ascii="Times New Roman" w:hAnsi="Times New Roman" w:cs="Times New Roman"/>
          <w:sz w:val="24"/>
          <w:szCs w:val="24"/>
        </w:rPr>
        <w:t>п</w:t>
      </w:r>
      <w:r w:rsidR="000047E6" w:rsidRPr="000047E6">
        <w:rPr>
          <w:rFonts w:ascii="Times New Roman" w:hAnsi="Times New Roman" w:cs="Times New Roman"/>
          <w:sz w:val="24"/>
          <w:szCs w:val="24"/>
        </w:rPr>
        <w:t xml:space="preserve">оказатели </w:t>
      </w:r>
      <w:r w:rsidR="000047E6">
        <w:rPr>
          <w:rFonts w:ascii="Times New Roman" w:hAnsi="Times New Roman" w:cs="Times New Roman"/>
          <w:sz w:val="24"/>
          <w:szCs w:val="24"/>
        </w:rPr>
        <w:t xml:space="preserve">и тенденции </w:t>
      </w:r>
      <w:r w:rsidR="000047E6" w:rsidRPr="000047E6"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Pr="000047E6">
        <w:rPr>
          <w:rFonts w:ascii="Times New Roman" w:hAnsi="Times New Roman" w:cs="Times New Roman"/>
          <w:sz w:val="24"/>
          <w:szCs w:val="24"/>
        </w:rPr>
        <w:t xml:space="preserve">отрасли. </w:t>
      </w:r>
    </w:p>
    <w:p w14:paraId="08EF6B74" w14:textId="77777777" w:rsidR="00443B9B" w:rsidRPr="000047E6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047E6">
        <w:rPr>
          <w:rFonts w:ascii="Times New Roman" w:hAnsi="Times New Roman" w:cs="Times New Roman"/>
          <w:sz w:val="24"/>
          <w:szCs w:val="24"/>
        </w:rPr>
        <w:t xml:space="preserve">Состав и структура социально-культурного комплекса, его роль в экономике страны. </w:t>
      </w:r>
    </w:p>
    <w:p w14:paraId="63F9F24B" w14:textId="77777777" w:rsid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Образование </w:t>
      </w:r>
      <w:r w:rsidR="000047E6">
        <w:rPr>
          <w:rFonts w:ascii="Times New Roman" w:hAnsi="Times New Roman" w:cs="Times New Roman"/>
          <w:sz w:val="24"/>
          <w:szCs w:val="24"/>
        </w:rPr>
        <w:t>и его место в экономике страны.</w:t>
      </w:r>
    </w:p>
    <w:p w14:paraId="06D10715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Pr="00443B9B">
        <w:rPr>
          <w:rFonts w:ascii="Times New Roman" w:hAnsi="Times New Roman" w:cs="Times New Roman"/>
          <w:sz w:val="24"/>
          <w:szCs w:val="24"/>
        </w:rPr>
        <w:t>дравоохранение</w:t>
      </w:r>
      <w:r w:rsidR="000047E6">
        <w:rPr>
          <w:rFonts w:ascii="Times New Roman" w:hAnsi="Times New Roman" w:cs="Times New Roman"/>
          <w:sz w:val="24"/>
          <w:szCs w:val="24"/>
        </w:rPr>
        <w:t xml:space="preserve">: </w:t>
      </w:r>
      <w:r w:rsidR="000047E6" w:rsidRPr="000047E6">
        <w:rPr>
          <w:rFonts w:ascii="Times New Roman" w:hAnsi="Times New Roman" w:cs="Times New Roman"/>
          <w:sz w:val="24"/>
          <w:szCs w:val="24"/>
        </w:rPr>
        <w:t>структура</w:t>
      </w:r>
      <w:r w:rsidR="000047E6">
        <w:rPr>
          <w:rFonts w:ascii="Times New Roman" w:hAnsi="Times New Roman" w:cs="Times New Roman"/>
          <w:sz w:val="24"/>
          <w:szCs w:val="24"/>
        </w:rPr>
        <w:t>,</w:t>
      </w:r>
      <w:r w:rsidR="000047E6" w:rsidRPr="000047E6">
        <w:rPr>
          <w:rFonts w:ascii="Times New Roman" w:hAnsi="Times New Roman" w:cs="Times New Roman"/>
          <w:sz w:val="24"/>
          <w:szCs w:val="24"/>
        </w:rPr>
        <w:t xml:space="preserve"> </w:t>
      </w:r>
      <w:r w:rsidR="000047E6">
        <w:rPr>
          <w:rFonts w:ascii="Times New Roman" w:hAnsi="Times New Roman" w:cs="Times New Roman"/>
          <w:sz w:val="24"/>
          <w:szCs w:val="24"/>
        </w:rPr>
        <w:t>п</w:t>
      </w:r>
      <w:r w:rsidR="000047E6" w:rsidRPr="000047E6">
        <w:rPr>
          <w:rFonts w:ascii="Times New Roman" w:hAnsi="Times New Roman" w:cs="Times New Roman"/>
          <w:sz w:val="24"/>
          <w:szCs w:val="24"/>
        </w:rPr>
        <w:t xml:space="preserve">оказатели </w:t>
      </w:r>
      <w:r w:rsidR="000047E6">
        <w:rPr>
          <w:rFonts w:ascii="Times New Roman" w:hAnsi="Times New Roman" w:cs="Times New Roman"/>
          <w:sz w:val="24"/>
          <w:szCs w:val="24"/>
        </w:rPr>
        <w:t xml:space="preserve">и тенденции </w:t>
      </w:r>
      <w:r w:rsidR="000047E6" w:rsidRPr="000047E6">
        <w:rPr>
          <w:rFonts w:ascii="Times New Roman" w:hAnsi="Times New Roman" w:cs="Times New Roman"/>
          <w:sz w:val="24"/>
          <w:szCs w:val="24"/>
        </w:rPr>
        <w:t>развития</w:t>
      </w:r>
      <w:r w:rsidRPr="00443B9B">
        <w:rPr>
          <w:rFonts w:ascii="Times New Roman" w:hAnsi="Times New Roman" w:cs="Times New Roman"/>
          <w:sz w:val="24"/>
          <w:szCs w:val="24"/>
        </w:rPr>
        <w:t>.</w:t>
      </w:r>
    </w:p>
    <w:p w14:paraId="1C097052" w14:textId="77777777" w:rsidR="00443B9B" w:rsidRPr="00443B9B" w:rsidRDefault="00443B9B" w:rsidP="001776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Физическая культура и спорт, туризм.</w:t>
      </w:r>
    </w:p>
    <w:p w14:paraId="3126BC67" w14:textId="77777777" w:rsidR="00443B9B" w:rsidRDefault="00443B9B" w:rsidP="000047E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Культура и искусство</w:t>
      </w:r>
      <w:r w:rsidR="000047E6">
        <w:rPr>
          <w:rFonts w:ascii="Times New Roman" w:hAnsi="Times New Roman" w:cs="Times New Roman"/>
          <w:sz w:val="24"/>
          <w:szCs w:val="24"/>
        </w:rPr>
        <w:t xml:space="preserve">: </w:t>
      </w:r>
      <w:r w:rsidR="000047E6" w:rsidRPr="000047E6">
        <w:rPr>
          <w:rFonts w:ascii="Times New Roman" w:hAnsi="Times New Roman" w:cs="Times New Roman"/>
          <w:sz w:val="24"/>
          <w:szCs w:val="24"/>
        </w:rPr>
        <w:t>структура, показатели и тенденции развития.</w:t>
      </w:r>
      <w:r w:rsidRPr="00443B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168141" w14:textId="77777777" w:rsidR="00932127" w:rsidRPr="00443B9B" w:rsidRDefault="00932127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Социальное обслуживание</w:t>
      </w:r>
      <w:r w:rsidR="000047E6">
        <w:rPr>
          <w:rFonts w:ascii="Times New Roman" w:hAnsi="Times New Roman" w:cs="Times New Roman"/>
          <w:sz w:val="24"/>
          <w:szCs w:val="24"/>
        </w:rPr>
        <w:t xml:space="preserve"> и его место в экономике страны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E74988" w14:textId="478551CB" w:rsidR="006E33DE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Розничная торговля и </w:t>
      </w:r>
      <w:r w:rsidR="006E33DE" w:rsidRPr="00443B9B">
        <w:rPr>
          <w:rFonts w:ascii="Times New Roman" w:hAnsi="Times New Roman" w:cs="Times New Roman"/>
          <w:sz w:val="24"/>
          <w:szCs w:val="24"/>
        </w:rPr>
        <w:t>тенденци</w:t>
      </w:r>
      <w:r w:rsidR="006E33DE">
        <w:rPr>
          <w:rFonts w:ascii="Times New Roman" w:hAnsi="Times New Roman" w:cs="Times New Roman"/>
          <w:sz w:val="24"/>
          <w:szCs w:val="24"/>
        </w:rPr>
        <w:t>и ее</w:t>
      </w:r>
      <w:r w:rsidR="006E33DE" w:rsidRPr="00443B9B">
        <w:rPr>
          <w:rFonts w:ascii="Times New Roman" w:hAnsi="Times New Roman" w:cs="Times New Roman"/>
          <w:sz w:val="24"/>
          <w:szCs w:val="24"/>
        </w:rPr>
        <w:t xml:space="preserve"> развития</w:t>
      </w:r>
    </w:p>
    <w:p w14:paraId="1C8F06E4" w14:textId="755DC30B" w:rsidR="00443B9B" w:rsidRPr="00443B9B" w:rsidRDefault="006E33DE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43B9B" w:rsidRPr="00443B9B">
        <w:rPr>
          <w:rFonts w:ascii="Times New Roman" w:hAnsi="Times New Roman" w:cs="Times New Roman"/>
          <w:sz w:val="24"/>
          <w:szCs w:val="24"/>
        </w:rPr>
        <w:t xml:space="preserve">бщественное питание и тенденции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="00443B9B" w:rsidRPr="00443B9B">
        <w:rPr>
          <w:rFonts w:ascii="Times New Roman" w:hAnsi="Times New Roman" w:cs="Times New Roman"/>
          <w:sz w:val="24"/>
          <w:szCs w:val="24"/>
        </w:rPr>
        <w:t>развития</w:t>
      </w:r>
    </w:p>
    <w:p w14:paraId="36080FC0" w14:textId="77777777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Жилищно-коммунальное хозяйство и тенденции его развития. </w:t>
      </w:r>
    </w:p>
    <w:p w14:paraId="6E51180E" w14:textId="2910702A" w:rsidR="000047E6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047E6">
        <w:rPr>
          <w:rFonts w:ascii="Times New Roman" w:hAnsi="Times New Roman" w:cs="Times New Roman"/>
          <w:sz w:val="24"/>
          <w:szCs w:val="24"/>
        </w:rPr>
        <w:t xml:space="preserve">Бытовое обслуживание населения. </w:t>
      </w:r>
      <w:r w:rsidR="000047E6" w:rsidRPr="000047E6">
        <w:rPr>
          <w:rFonts w:ascii="Times New Roman" w:hAnsi="Times New Roman" w:cs="Times New Roman"/>
          <w:sz w:val="24"/>
          <w:szCs w:val="24"/>
        </w:rPr>
        <w:t xml:space="preserve">Структура, показатели и тенденции развития отрасли. </w:t>
      </w:r>
    </w:p>
    <w:p w14:paraId="76ABCCB4" w14:textId="60D8D1F5" w:rsidR="006E33DE" w:rsidRPr="000047E6" w:rsidRDefault="006E33DE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Региональная экономика Беларуси и особенности ее развития.</w:t>
      </w:r>
    </w:p>
    <w:p w14:paraId="3814D316" w14:textId="77777777" w:rsidR="00932127" w:rsidRDefault="00932127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Региональные комплексы</w:t>
      </w:r>
      <w:r w:rsidR="000047E6">
        <w:rPr>
          <w:rFonts w:ascii="Times New Roman" w:hAnsi="Times New Roman" w:cs="Times New Roman"/>
          <w:sz w:val="24"/>
          <w:szCs w:val="24"/>
        </w:rPr>
        <w:t xml:space="preserve"> Республики Беларусь: сущность и тенденции развития.</w:t>
      </w:r>
    </w:p>
    <w:p w14:paraId="11F2D287" w14:textId="77777777" w:rsidR="00932127" w:rsidRPr="00443B9B" w:rsidRDefault="00932127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Региональная политика: направления и формы реализации.</w:t>
      </w:r>
    </w:p>
    <w:p w14:paraId="2B834F39" w14:textId="77777777" w:rsidR="00DA216C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DA216C">
        <w:rPr>
          <w:rFonts w:ascii="Times New Roman" w:hAnsi="Times New Roman" w:cs="Times New Roman"/>
          <w:sz w:val="24"/>
          <w:szCs w:val="24"/>
        </w:rPr>
        <w:t>Перспективная модель национальной экономики Беларуси</w:t>
      </w:r>
    </w:p>
    <w:p w14:paraId="678310CD" w14:textId="77777777" w:rsidR="00443B9B" w:rsidRPr="00DA216C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DA216C">
        <w:rPr>
          <w:rFonts w:ascii="Times New Roman" w:hAnsi="Times New Roman" w:cs="Times New Roman"/>
          <w:sz w:val="24"/>
          <w:szCs w:val="24"/>
        </w:rPr>
        <w:t xml:space="preserve">Предпосылки и этапы построения перспективной модели экономики. </w:t>
      </w:r>
    </w:p>
    <w:p w14:paraId="2A28732C" w14:textId="77777777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Институциональное преобразование и развитие институтов рынка в Беларуси.</w:t>
      </w:r>
    </w:p>
    <w:p w14:paraId="6CD72BA2" w14:textId="77777777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Рынок труда</w:t>
      </w:r>
      <w:r w:rsidR="000047E6" w:rsidRPr="000047E6">
        <w:rPr>
          <w:rFonts w:ascii="Times New Roman" w:hAnsi="Times New Roman" w:cs="Times New Roman"/>
          <w:sz w:val="24"/>
          <w:szCs w:val="24"/>
        </w:rPr>
        <w:t xml:space="preserve"> </w:t>
      </w:r>
      <w:r w:rsidR="000047E6" w:rsidRPr="00443B9B">
        <w:rPr>
          <w:rFonts w:ascii="Times New Roman" w:hAnsi="Times New Roman" w:cs="Times New Roman"/>
          <w:sz w:val="24"/>
          <w:szCs w:val="24"/>
        </w:rPr>
        <w:t>и особенности его формирования</w:t>
      </w:r>
      <w:r w:rsidR="000047E6">
        <w:rPr>
          <w:rFonts w:ascii="Times New Roman" w:hAnsi="Times New Roman" w:cs="Times New Roman"/>
          <w:sz w:val="24"/>
          <w:szCs w:val="24"/>
        </w:rPr>
        <w:t xml:space="preserve"> и развития</w:t>
      </w:r>
      <w:r w:rsidRPr="00443B9B">
        <w:rPr>
          <w:rFonts w:ascii="Times New Roman" w:hAnsi="Times New Roman" w:cs="Times New Roman"/>
          <w:sz w:val="24"/>
          <w:szCs w:val="24"/>
        </w:rPr>
        <w:t>.</w:t>
      </w:r>
    </w:p>
    <w:p w14:paraId="15B1DF17" w14:textId="77777777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Рынок капитала</w:t>
      </w:r>
      <w:r w:rsidR="000047E6">
        <w:rPr>
          <w:rFonts w:ascii="Times New Roman" w:hAnsi="Times New Roman" w:cs="Times New Roman"/>
          <w:sz w:val="24"/>
          <w:szCs w:val="24"/>
        </w:rPr>
        <w:t xml:space="preserve">: сущность </w:t>
      </w:r>
      <w:r w:rsidR="000047E6" w:rsidRPr="000047E6">
        <w:rPr>
          <w:rFonts w:ascii="Times New Roman" w:hAnsi="Times New Roman" w:cs="Times New Roman"/>
          <w:sz w:val="24"/>
          <w:szCs w:val="24"/>
        </w:rPr>
        <w:t>и особенности его формирования и развития</w:t>
      </w:r>
      <w:r w:rsidRPr="00443B9B">
        <w:rPr>
          <w:rFonts w:ascii="Times New Roman" w:hAnsi="Times New Roman" w:cs="Times New Roman"/>
          <w:sz w:val="24"/>
          <w:szCs w:val="24"/>
        </w:rPr>
        <w:t>.</w:t>
      </w:r>
    </w:p>
    <w:p w14:paraId="63C824EF" w14:textId="77777777" w:rsid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Валютный рынок страны и особенности его формирования.</w:t>
      </w:r>
    </w:p>
    <w:p w14:paraId="103DCBC7" w14:textId="77777777" w:rsidR="00932127" w:rsidRDefault="00932127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Рынок ценных бумаг и особенности его развития в Республике Беларусь.</w:t>
      </w:r>
    </w:p>
    <w:p w14:paraId="2DBF5ACD" w14:textId="77777777" w:rsidR="00932127" w:rsidRPr="00443B9B" w:rsidRDefault="00932127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Становление товарных рынков в республике.</w:t>
      </w:r>
    </w:p>
    <w:p w14:paraId="210B2538" w14:textId="78FB9166" w:rsid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Условия и проблемы развития предпринимательства в Беларуси</w:t>
      </w:r>
    </w:p>
    <w:p w14:paraId="6605E5C5" w14:textId="24417B5B" w:rsidR="006E33DE" w:rsidRPr="00443B9B" w:rsidRDefault="006E33DE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Малый бизнес в экономике Беларуси.</w:t>
      </w:r>
    </w:p>
    <w:p w14:paraId="439F9868" w14:textId="77777777" w:rsidR="00443B9B" w:rsidRPr="00443B9B" w:rsidRDefault="00AF6616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Структурная политика и формы ее реализации</w:t>
      </w:r>
      <w:r w:rsidR="00443B9B" w:rsidRPr="00443B9B">
        <w:rPr>
          <w:rFonts w:ascii="Times New Roman" w:hAnsi="Times New Roman" w:cs="Times New Roman"/>
          <w:sz w:val="24"/>
          <w:szCs w:val="24"/>
        </w:rPr>
        <w:t>.</w:t>
      </w:r>
    </w:p>
    <w:p w14:paraId="5CA6970F" w14:textId="77777777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Инвестиционная политика: сущность и формы ее реализации в экономике страны.</w:t>
      </w:r>
    </w:p>
    <w:p w14:paraId="7DFE0D03" w14:textId="77777777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Инновационная политика.</w:t>
      </w:r>
    </w:p>
    <w:p w14:paraId="164621E1" w14:textId="20D5861C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Экономическая роль государства в экономике страны. </w:t>
      </w:r>
    </w:p>
    <w:p w14:paraId="1B8E7CE6" w14:textId="484BBCF6" w:rsid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Система органов государственного управления</w:t>
      </w:r>
      <w:r w:rsidR="006E33DE">
        <w:rPr>
          <w:rFonts w:ascii="Times New Roman" w:hAnsi="Times New Roman" w:cs="Times New Roman"/>
          <w:sz w:val="24"/>
          <w:szCs w:val="24"/>
        </w:rPr>
        <w:t xml:space="preserve"> экономикой страны</w:t>
      </w:r>
      <w:r w:rsidRPr="00443B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5A33F5" w14:textId="77777777" w:rsidR="00932127" w:rsidRPr="00932127" w:rsidRDefault="00932127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932127">
        <w:rPr>
          <w:rFonts w:ascii="Times New Roman" w:hAnsi="Times New Roman" w:cs="Times New Roman"/>
          <w:sz w:val="24"/>
          <w:szCs w:val="24"/>
        </w:rPr>
        <w:t>Демонополизация экономики Республики Беларусь.</w:t>
      </w:r>
    </w:p>
    <w:p w14:paraId="538824E1" w14:textId="77777777" w:rsidR="00932127" w:rsidRPr="00443B9B" w:rsidRDefault="00932127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Ценовая политика и формы ее реализации в Республике Беларусь.</w:t>
      </w:r>
    </w:p>
    <w:p w14:paraId="28FBB4A4" w14:textId="77777777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Денежная система страны</w:t>
      </w:r>
      <w:r w:rsidR="00932127">
        <w:rPr>
          <w:rFonts w:ascii="Times New Roman" w:hAnsi="Times New Roman" w:cs="Times New Roman"/>
          <w:sz w:val="24"/>
          <w:szCs w:val="24"/>
        </w:rPr>
        <w:t xml:space="preserve"> и денежно-кредитная политика</w:t>
      </w:r>
      <w:r w:rsidRPr="00443B9B">
        <w:rPr>
          <w:rFonts w:ascii="Times New Roman" w:hAnsi="Times New Roman" w:cs="Times New Roman"/>
          <w:sz w:val="24"/>
          <w:szCs w:val="24"/>
        </w:rPr>
        <w:t>.</w:t>
      </w:r>
    </w:p>
    <w:p w14:paraId="5B4DB671" w14:textId="77777777" w:rsidR="00932127" w:rsidRPr="00443B9B" w:rsidRDefault="00932127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Особенности проведения денежно-кредитной политики в республике</w:t>
      </w:r>
    </w:p>
    <w:p w14:paraId="4F5CF61A" w14:textId="77777777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Валютная система и валютная политика.</w:t>
      </w:r>
    </w:p>
    <w:p w14:paraId="421C1F5B" w14:textId="77777777" w:rsidR="006D4449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Финансовая система страны</w:t>
      </w:r>
      <w:r w:rsidR="00AB0ED8">
        <w:rPr>
          <w:rFonts w:ascii="Times New Roman" w:hAnsi="Times New Roman" w:cs="Times New Roman"/>
          <w:sz w:val="24"/>
          <w:szCs w:val="24"/>
        </w:rPr>
        <w:t>.</w:t>
      </w:r>
      <w:r w:rsidR="00AB0ED8" w:rsidRPr="00AB0E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5A103F" w14:textId="44606C00" w:rsidR="00443B9B" w:rsidRPr="00443B9B" w:rsidRDefault="00AB0ED8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Бюджетная политика республики.</w:t>
      </w:r>
      <w:r>
        <w:rPr>
          <w:rFonts w:ascii="Times New Roman" w:hAnsi="Times New Roman" w:cs="Times New Roman"/>
          <w:sz w:val="24"/>
          <w:szCs w:val="24"/>
        </w:rPr>
        <w:t xml:space="preserve"> Госбюджет.</w:t>
      </w:r>
    </w:p>
    <w:p w14:paraId="662E21B1" w14:textId="77777777" w:rsidR="00443B9B" w:rsidRDefault="00932127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Налоговая система страны</w:t>
      </w:r>
      <w:r w:rsidR="000047E6">
        <w:rPr>
          <w:rFonts w:ascii="Times New Roman" w:hAnsi="Times New Roman" w:cs="Times New Roman"/>
          <w:sz w:val="24"/>
          <w:szCs w:val="24"/>
        </w:rPr>
        <w:t xml:space="preserve"> и тенденции ее развития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A244A9" w14:textId="7A6F0C3B" w:rsidR="006E33DE" w:rsidRDefault="009737F5" w:rsidP="00C03E8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6E33DE">
        <w:rPr>
          <w:rFonts w:ascii="Times New Roman" w:hAnsi="Times New Roman" w:cs="Times New Roman"/>
          <w:sz w:val="24"/>
          <w:szCs w:val="24"/>
        </w:rPr>
        <w:t>Социальная политика</w:t>
      </w:r>
      <w:r w:rsidR="000047E6" w:rsidRPr="006E33DE">
        <w:rPr>
          <w:rFonts w:ascii="Times New Roman" w:hAnsi="Times New Roman" w:cs="Times New Roman"/>
          <w:sz w:val="24"/>
          <w:szCs w:val="24"/>
        </w:rPr>
        <w:t xml:space="preserve">: сущность, </w:t>
      </w:r>
      <w:r w:rsidR="006E33DE">
        <w:rPr>
          <w:rFonts w:ascii="Times New Roman" w:hAnsi="Times New Roman" w:cs="Times New Roman"/>
          <w:sz w:val="24"/>
          <w:szCs w:val="24"/>
        </w:rPr>
        <w:t>механизм</w:t>
      </w:r>
      <w:r w:rsidR="000047E6" w:rsidRPr="006E33DE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Pr="006E33DE">
        <w:rPr>
          <w:rFonts w:ascii="Times New Roman" w:hAnsi="Times New Roman" w:cs="Times New Roman"/>
          <w:sz w:val="24"/>
          <w:szCs w:val="24"/>
        </w:rPr>
        <w:t>.</w:t>
      </w:r>
    </w:p>
    <w:p w14:paraId="6EA8BD95" w14:textId="77777777" w:rsidR="00DB66DE" w:rsidRDefault="006E33DE" w:rsidP="00C03E8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Механизм обеспечения уровня и качества жизни в Беларуси</w:t>
      </w:r>
      <w:r w:rsidR="00DB66DE">
        <w:rPr>
          <w:rFonts w:ascii="Times New Roman" w:hAnsi="Times New Roman" w:cs="Times New Roman"/>
          <w:sz w:val="24"/>
          <w:szCs w:val="24"/>
        </w:rPr>
        <w:t>.</w:t>
      </w:r>
    </w:p>
    <w:p w14:paraId="6465F1A5" w14:textId="326478D8" w:rsidR="006E33DE" w:rsidRPr="006E33DE" w:rsidRDefault="00DB66DE" w:rsidP="00C03E8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Социальные нормативы и их роль в реализации социальной политики</w:t>
      </w:r>
      <w:r w:rsidR="006E33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1D52BF" w14:textId="77777777" w:rsidR="009737F5" w:rsidRPr="00443B9B" w:rsidRDefault="009737F5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прогнозирования и планирования национальной экономики.</w:t>
      </w:r>
    </w:p>
    <w:p w14:paraId="4BFC3417" w14:textId="77777777" w:rsidR="009737F5" w:rsidRPr="00443B9B" w:rsidRDefault="009737F5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="007D2D9A">
        <w:rPr>
          <w:rFonts w:ascii="Times New Roman" w:hAnsi="Times New Roman" w:cs="Times New Roman"/>
          <w:sz w:val="24"/>
          <w:szCs w:val="24"/>
        </w:rPr>
        <w:t xml:space="preserve">и элементы </w:t>
      </w:r>
      <w:r w:rsidRPr="00443B9B">
        <w:rPr>
          <w:rFonts w:ascii="Times New Roman" w:hAnsi="Times New Roman" w:cs="Times New Roman"/>
          <w:sz w:val="24"/>
          <w:szCs w:val="24"/>
        </w:rPr>
        <w:t>национальной безопасности</w:t>
      </w:r>
      <w:r w:rsidR="00AB0ED8">
        <w:rPr>
          <w:rFonts w:ascii="Times New Roman" w:hAnsi="Times New Roman" w:cs="Times New Roman"/>
          <w:sz w:val="24"/>
          <w:szCs w:val="24"/>
        </w:rPr>
        <w:t>.</w:t>
      </w:r>
      <w:r w:rsidRPr="00443B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6733DE" w14:textId="77777777" w:rsidR="009737F5" w:rsidRPr="00443B9B" w:rsidRDefault="009737F5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Показатели и пороговые значения экономической безопасности</w:t>
      </w:r>
      <w:r w:rsidR="00AF6616">
        <w:rPr>
          <w:rFonts w:ascii="Times New Roman" w:hAnsi="Times New Roman" w:cs="Times New Roman"/>
          <w:sz w:val="24"/>
          <w:szCs w:val="24"/>
        </w:rPr>
        <w:t xml:space="preserve"> страны</w:t>
      </w:r>
      <w:r w:rsidRPr="00443B9B">
        <w:rPr>
          <w:rFonts w:ascii="Times New Roman" w:hAnsi="Times New Roman" w:cs="Times New Roman"/>
          <w:sz w:val="24"/>
          <w:szCs w:val="24"/>
        </w:rPr>
        <w:t>.</w:t>
      </w:r>
    </w:p>
    <w:p w14:paraId="033D9981" w14:textId="77777777" w:rsidR="009737F5" w:rsidRPr="00443B9B" w:rsidRDefault="009737F5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Институциональные основы системы экономической безопасности.</w:t>
      </w:r>
    </w:p>
    <w:p w14:paraId="6D3692C6" w14:textId="77777777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Тенденции и факторы международной экономической интеграции</w:t>
      </w:r>
      <w:r w:rsidR="00AF6616">
        <w:rPr>
          <w:rFonts w:ascii="Times New Roman" w:hAnsi="Times New Roman" w:cs="Times New Roman"/>
          <w:sz w:val="24"/>
          <w:szCs w:val="24"/>
        </w:rPr>
        <w:t>.</w:t>
      </w:r>
    </w:p>
    <w:p w14:paraId="61A99683" w14:textId="77777777" w:rsidR="00443B9B" w:rsidRPr="00443B9B" w:rsidRDefault="00443B9B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443B9B">
        <w:rPr>
          <w:rFonts w:ascii="Times New Roman" w:hAnsi="Times New Roman" w:cs="Times New Roman"/>
          <w:sz w:val="24"/>
          <w:szCs w:val="24"/>
        </w:rPr>
        <w:t>Формы и механизмы интеграции. Интеграционные процессы в экономике стран СНГ.</w:t>
      </w:r>
    </w:p>
    <w:p w14:paraId="4200159A" w14:textId="77777777" w:rsidR="00443B9B" w:rsidRPr="00443B9B" w:rsidRDefault="00932127" w:rsidP="006D444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Республики Беларусь в международном разделении труда. </w:t>
      </w:r>
      <w:r w:rsidR="00443B9B" w:rsidRPr="00443B9B">
        <w:rPr>
          <w:rFonts w:ascii="Times New Roman" w:hAnsi="Times New Roman" w:cs="Times New Roman"/>
          <w:sz w:val="24"/>
          <w:szCs w:val="24"/>
        </w:rPr>
        <w:t>Внешнеэкономическая политика Республики Беларус</w:t>
      </w:r>
      <w:r w:rsidR="009737F5">
        <w:rPr>
          <w:rFonts w:ascii="Times New Roman" w:hAnsi="Times New Roman" w:cs="Times New Roman"/>
          <w:sz w:val="24"/>
          <w:szCs w:val="24"/>
        </w:rPr>
        <w:t>ь.</w:t>
      </w:r>
    </w:p>
    <w:p w14:paraId="18499202" w14:textId="77777777" w:rsidR="009737F5" w:rsidRDefault="009737F5" w:rsidP="006D4449">
      <w:pPr>
        <w:pStyle w:val="a3"/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</w:p>
    <w:p w14:paraId="59732121" w14:textId="4579E61F" w:rsidR="000047E6" w:rsidRPr="000047E6" w:rsidRDefault="000047E6" w:rsidP="006D4449">
      <w:pPr>
        <w:pStyle w:val="a3"/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047E6">
        <w:rPr>
          <w:rFonts w:ascii="Times New Roman" w:hAnsi="Times New Roman" w:cs="Times New Roman"/>
          <w:sz w:val="24"/>
          <w:szCs w:val="24"/>
        </w:rPr>
        <w:t>Составил доцент кафедры «Экономика</w:t>
      </w:r>
      <w:r w:rsidR="00960B98">
        <w:rPr>
          <w:rFonts w:ascii="Times New Roman" w:hAnsi="Times New Roman" w:cs="Times New Roman"/>
          <w:sz w:val="24"/>
          <w:szCs w:val="24"/>
        </w:rPr>
        <w:t xml:space="preserve"> и управление</w:t>
      </w:r>
      <w:r w:rsidRPr="000047E6">
        <w:rPr>
          <w:rFonts w:ascii="Times New Roman" w:hAnsi="Times New Roman" w:cs="Times New Roman"/>
          <w:sz w:val="24"/>
          <w:szCs w:val="24"/>
        </w:rPr>
        <w:t>» Гнатюк С.Н.</w:t>
      </w:r>
    </w:p>
    <w:p w14:paraId="30CAD6FD" w14:textId="77777777" w:rsidR="000047E6" w:rsidRPr="000047E6" w:rsidRDefault="000047E6" w:rsidP="006D4449">
      <w:pPr>
        <w:pStyle w:val="a3"/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</w:p>
    <w:p w14:paraId="70A6863E" w14:textId="751FE4BF" w:rsidR="000047E6" w:rsidRPr="000047E6" w:rsidRDefault="000047E6" w:rsidP="006D4449">
      <w:pPr>
        <w:pStyle w:val="a3"/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047E6">
        <w:rPr>
          <w:rFonts w:ascii="Times New Roman" w:hAnsi="Times New Roman" w:cs="Times New Roman"/>
          <w:sz w:val="24"/>
          <w:szCs w:val="24"/>
        </w:rPr>
        <w:t xml:space="preserve">Утверждены на заседании кафедры </w:t>
      </w:r>
      <w:r w:rsidR="006E33DE">
        <w:rPr>
          <w:rFonts w:ascii="Times New Roman" w:hAnsi="Times New Roman" w:cs="Times New Roman"/>
          <w:sz w:val="24"/>
          <w:szCs w:val="24"/>
        </w:rPr>
        <w:t>2</w:t>
      </w:r>
      <w:r w:rsidRPr="000047E6">
        <w:rPr>
          <w:rFonts w:ascii="Times New Roman" w:hAnsi="Times New Roman" w:cs="Times New Roman"/>
          <w:sz w:val="24"/>
          <w:szCs w:val="24"/>
        </w:rPr>
        <w:t>2.09.20</w:t>
      </w:r>
      <w:r w:rsidR="006E33DE">
        <w:rPr>
          <w:rFonts w:ascii="Times New Roman" w:hAnsi="Times New Roman" w:cs="Times New Roman"/>
          <w:sz w:val="24"/>
          <w:szCs w:val="24"/>
        </w:rPr>
        <w:t>20</w:t>
      </w:r>
      <w:r w:rsidRPr="000047E6">
        <w:rPr>
          <w:rFonts w:ascii="Times New Roman" w:hAnsi="Times New Roman" w:cs="Times New Roman"/>
          <w:sz w:val="24"/>
          <w:szCs w:val="24"/>
        </w:rPr>
        <w:t>, протокол №2</w:t>
      </w:r>
    </w:p>
    <w:p w14:paraId="3F78ECAA" w14:textId="77777777" w:rsidR="000047E6" w:rsidRPr="00443B9B" w:rsidRDefault="000047E6" w:rsidP="006D4449">
      <w:pPr>
        <w:pStyle w:val="a3"/>
        <w:tabs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047E6">
        <w:rPr>
          <w:rFonts w:ascii="Times New Roman" w:hAnsi="Times New Roman" w:cs="Times New Roman"/>
          <w:sz w:val="24"/>
          <w:szCs w:val="24"/>
        </w:rPr>
        <w:t>Заведующий кафедрой                               Ивановская И.В.</w:t>
      </w:r>
    </w:p>
    <w:sectPr w:rsidR="000047E6" w:rsidRPr="00443B9B" w:rsidSect="009321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F24E70"/>
    <w:multiLevelType w:val="hybridMultilevel"/>
    <w:tmpl w:val="A3126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17"/>
    <w:rsid w:val="000047E6"/>
    <w:rsid w:val="00177612"/>
    <w:rsid w:val="003A0584"/>
    <w:rsid w:val="00443B9B"/>
    <w:rsid w:val="006D4449"/>
    <w:rsid w:val="006E33DE"/>
    <w:rsid w:val="006F2C81"/>
    <w:rsid w:val="0074496B"/>
    <w:rsid w:val="007D2D9A"/>
    <w:rsid w:val="00932127"/>
    <w:rsid w:val="00960B98"/>
    <w:rsid w:val="009737F5"/>
    <w:rsid w:val="009A7BA7"/>
    <w:rsid w:val="00AB0ED8"/>
    <w:rsid w:val="00AF6616"/>
    <w:rsid w:val="00DA216C"/>
    <w:rsid w:val="00DB66DE"/>
    <w:rsid w:val="00E2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45042"/>
  <w15:docId w15:val="{91BB4F31-166E-4B8D-A43A-A537F1434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237B0-848E-48BF-8C5B-46FDAAF6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</cp:lastModifiedBy>
  <cp:revision>2</cp:revision>
  <dcterms:created xsi:type="dcterms:W3CDTF">2020-10-20T11:31:00Z</dcterms:created>
  <dcterms:modified xsi:type="dcterms:W3CDTF">2020-10-20T11:31:00Z</dcterms:modified>
</cp:coreProperties>
</file>